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B" w:rsidRPr="00F60D19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O DOTACJĘ CELOWĄ</w:t>
      </w:r>
    </w:p>
    <w:p w:rsidR="000573FB" w:rsidRPr="00F60D19" w:rsidRDefault="00B257CF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</w:t>
      </w:r>
    </w:p>
    <w:p w:rsidR="000573FB" w:rsidRPr="00F60D19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C7C" w:rsidRDefault="00134C7C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Zawarta w dniu ............................r. pomiędzy Powiatem Elbląskim z siedzibą w Elblągu ul. Saperów 14 A zwaną dalej „Powiatem”, reprezentowanym przez Zarząd Powiatu                    w Elblągu, w imieniu którego działają: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Elbląski - Pan Maciej Romanowski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Wicestarosta Elbląski – Pan Ryszard Zając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kontrasygnacie 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Skarbnika Powiatu – Pani Edwardy Mazurkiewicz 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</w:t>
      </w:r>
      <w:r w:rsidR="002046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zamieszkałym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/ą</w:t>
      </w:r>
      <w:r w:rsid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adresem: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B257CF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pesel:</w:t>
      </w:r>
      <w:r w:rsid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B257CF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, zwaną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dalszej treści umowy – „Dotowanym”  o następującej treści:</w:t>
      </w:r>
    </w:p>
    <w:p w:rsidR="000573FB" w:rsidRPr="00F60D19" w:rsidRDefault="000573FB" w:rsidP="00057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0573FB" w:rsidRPr="00F60D19" w:rsidRDefault="000573FB" w:rsidP="000573F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Powiat udziela Dotowanemu dotacji w kwocie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C80F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F60D1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 na dofinansowanie zadania 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pn.</w:t>
      </w:r>
      <w:r w:rsidRPr="00F60D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zwanego dalej „Zadaniem” w </w:t>
      </w:r>
      <w:r w:rsidRPr="00F60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miejscu realizacji inwestycji –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opisem przedstawionym we wniosku stanowiącym załącznik nr 1 do niniejszej umowy.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Całkowity koszt realizacji Zadania wynosi brutto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F60D19"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……………….złotych …..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/100).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realizację zadania opisanego w pkt. 1 przyznano dofinansowanie w łącznej kwocie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</w:t>
      </w: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wartość nieprzekraczającą </w:t>
      </w:r>
      <w:r w:rsidR="00F60D1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% całkowitych kosztów zadania.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dotacji zostanie przekazana na rachunek bankowy Dotowanego Nr konta 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………………………….. </w:t>
      </w:r>
      <w:r w:rsidR="00EE5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ciągu 14 dni od dnia podpisania umowy o  dotację.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 wykonać Zadanie do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60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do terminowej realizacji Zadania, po zakończeniu Zadania zobowiązuje się przedstawić pisemne sprawozdanie z realizacji Zadania wraz z dokumentami potwierdzającymi jego wykonanie w terminie do </w:t>
      </w:r>
      <w:r w:rsidR="00F60D19"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A7E" w:rsidRDefault="000573FB" w:rsidP="00B30A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B30A7E" w:rsidRPr="00BC10EE" w:rsidRDefault="00B30A7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terminie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</w:t>
      </w: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>przedłoży Powiatowi rozliczenie otrzymanej dotacji, załączając do rozliczenia kserokopie faktur za wykonanie zadania oraz dowody dokumentujące opłacenie faktur.</w:t>
      </w:r>
    </w:p>
    <w:p w:rsidR="00B30A7E" w:rsidRPr="00BC10EE" w:rsidRDefault="00B30A7E" w:rsidP="00B30A7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 nie wykorzystania środków finansowych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</w:t>
      </w: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zwróci je do budżetu Powiatu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BC1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rachunek bankowy Powiatu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konta……………………………………………………………………………..</w:t>
      </w:r>
    </w:p>
    <w:p w:rsidR="000573FB" w:rsidRPr="00F60D19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A7E" w:rsidRDefault="00B30A7E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0573FB" w:rsidRPr="008020F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Warunkiem wypłaty kwoty dotacji jest dokonanie przez Dotowanego wyboru wykonawcy Zadania oraz dostawców  rzeczy niezbędnych do wykonania Zadania zgodnie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ustawą </w:t>
      </w:r>
      <w:r w:rsidR="008020F3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11 września 2019 r. </w:t>
      </w:r>
      <w:r w:rsid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zamówień </w:t>
      </w:r>
      <w:r w:rsidR="008020F3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ublicznych </w:t>
      </w:r>
      <w:r w:rsidR="008020F3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2019 r. poz. 2019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udzielaniu zamówienia publicznego, do którego nie stosuje się ustawy Prawo Zamówień Publicznych, Dotowany zobowiązuje się do przeprowadzenia rozeznania rynku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zakresie przedmiotu zamówienia poprzez skierowanie zapytania o cenę do min. 3 oferentów.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Dotowany jest odpowiedzialny za prawidłowe przygotowanie dokumentacji w tym opisanie faktur lub rachunków otrzymanych od wykonawców usług i dostawców towarów, wykonanie zadania zgodnego z zasadami uczciwej konkurencji, w sposób efektywny, oszczędny i terminowy.</w:t>
      </w:r>
      <w:r w:rsidR="00B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A7E" w:rsidRPr="00B30A7E">
        <w:rPr>
          <w:rFonts w:ascii="Times New Roman" w:hAnsi="Times New Roman" w:cs="Times New Roman"/>
          <w:color w:val="000000" w:themeColor="text1"/>
          <w:sz w:val="24"/>
          <w:szCs w:val="24"/>
        </w:rPr>
        <w:t>Faktury, rachunki lub inne dokumenty finansowe powinny być potwierdzone za zgodność z oryginałem (łącznie z kopiami protokołów odbioru wykonanych robót, a w przypadku zakupów urządzeń, które nie zostały zamontowane - z kserokopiami protokołów odbioru urządzeń).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zastrzega sobie prawo wglądu w dokumenty związane z postępowaniem przetargowym.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przypadku braku możliwości wykorzystania dotacji w terminie umownym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rezygnacji z wykonania zadania dotowany powinien niezwłocznie powiadomić o tym Powiat.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600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ma prawo kontrolowania sposobu wykorzystania udzielonej dotacji.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zapewni Powiatowi wgląd w realizację Zadania w każdej jego fazie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dostarczy wszelkie dokumenty i wyjaśnienia zgodnie z wymaganiami określonymi przez Powiat.</w:t>
      </w: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573FB" w:rsidRPr="00A07EDE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 ponosi wyłączna odpowiedzialność wobec osób trzecich za szkody powstałe w związku z realizacją Zadania.</w:t>
      </w:r>
    </w:p>
    <w:p w:rsidR="000573FB" w:rsidRPr="00A07EDE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2.  Powiat zastrzega sobie prawo kontrolowania sposobu wykorzystania przekazanych środków z budżetu powiatu oraz prawidłowości realizacji zadania w okresie 5 lat od dnia wypłacenia dotacji.</w:t>
      </w:r>
    </w:p>
    <w:p w:rsidR="000573FB" w:rsidRPr="00535043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.    W celu rozliczenia dotacji wnioskodawca składa sprawozdanie z wykonania zadania.</w:t>
      </w:r>
    </w:p>
    <w:p w:rsidR="000573FB" w:rsidRPr="00535043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.    Sprawozdanie powinno zawierać w szczególności:</w:t>
      </w:r>
    </w:p>
    <w:p w:rsidR="000573FB" w:rsidRPr="00245A6D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A6D">
        <w:rPr>
          <w:rFonts w:ascii="Times New Roman" w:hAnsi="Times New Roman" w:cs="Times New Roman"/>
          <w:color w:val="000000" w:themeColor="text1"/>
          <w:sz w:val="24"/>
          <w:szCs w:val="24"/>
        </w:rPr>
        <w:t>a)  charakterystykę zrealizowanego zadania (efekt rzeczowy, efekt ekologiczny, termin           zakończenia),</w:t>
      </w:r>
    </w:p>
    <w:p w:rsidR="000573FB" w:rsidRPr="00245A6D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A6D">
        <w:rPr>
          <w:rFonts w:ascii="Times New Roman" w:hAnsi="Times New Roman" w:cs="Times New Roman"/>
          <w:color w:val="000000" w:themeColor="text1"/>
          <w:sz w:val="24"/>
          <w:szCs w:val="24"/>
        </w:rPr>
        <w:t>b) rozliczenie finansowe, w tym zestawienie poniesionych kosztów i wykaz źródeł finansowania z udziałem procentowym w kosztach realizacji zadania, wraz z załączonymi fakturami i rachunkami,</w:t>
      </w:r>
    </w:p>
    <w:p w:rsidR="000573FB" w:rsidRPr="00245A6D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A6D">
        <w:rPr>
          <w:rFonts w:ascii="Times New Roman" w:hAnsi="Times New Roman" w:cs="Times New Roman"/>
          <w:color w:val="000000" w:themeColor="text1"/>
          <w:sz w:val="24"/>
          <w:szCs w:val="24"/>
        </w:rPr>
        <w:t>c)    dokumenty potwierdzające efekt rzeczowy oraz uzyskanie efektu ekologicznego,</w:t>
      </w:r>
    </w:p>
    <w:p w:rsidR="000573FB" w:rsidRPr="00A07EDE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A6D">
        <w:rPr>
          <w:rFonts w:ascii="Times New Roman" w:hAnsi="Times New Roman" w:cs="Times New Roman"/>
          <w:color w:val="000000" w:themeColor="text1"/>
          <w:sz w:val="24"/>
          <w:szCs w:val="24"/>
        </w:rPr>
        <w:t>d)    niezbędne oświadczenia o treści określonej w umowie.</w:t>
      </w:r>
    </w:p>
    <w:p w:rsidR="00A07EDE" w:rsidRPr="00A07EDE" w:rsidRDefault="00A07EDE" w:rsidP="00A07E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73FB" w:rsidRPr="00D936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73FB" w:rsidRPr="00F60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73FB" w:rsidRPr="00D93647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lub niewłaściwego zrealizowania zadania lub niepełnego wykorzystania środków dotacji, dotacja lub jej część, w wysokości wynikającej z rozliczenia, podlega zwrotowi.</w:t>
      </w:r>
    </w:p>
    <w:p w:rsidR="00B30A7E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Jeśli podczas realizacji zadania zmieni się cena rynkowa przedmiotowego zadania </w:t>
      </w:r>
      <w:r w:rsidRPr="00A07E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 kwota dotacji może ulec zmianie, decyzję o zwrocie dotacji w całości lub w części podejmuje Zarząd Powiatu.</w:t>
      </w:r>
    </w:p>
    <w:p w:rsidR="00B30A7E" w:rsidRPr="00B30A7E" w:rsidRDefault="00A07ED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0A7E" w:rsidRPr="00B30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stwierdzenia nieprawidłowości w złożonym sprawozdaniu, Dotowany zobowiązany jest do ich usunięcia albo udzielenia niezbędnych dodatkowych informacji </w:t>
      </w:r>
      <w:r w:rsidR="00B30A7E" w:rsidRPr="00B30A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wyznaczonym przez Powiat terminie.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535043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.   Przyznana tytułem dotacji kwota podlega zwrotowi na zasadach określonych w umowie, w tym w szczególności  w wypadku, gdy przedmiot umowy: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a)    zaprzestanie być używany przed upływem 5 lat od udzielenia dotacji,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b)    ulegnie zniszczeniu,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c)    zostanie skradziony,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d)    zepsuje się,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e)    zostanie zbyty lub oddany do dyspozycji osoby trzeciej,</w:t>
      </w:r>
    </w:p>
    <w:p w:rsidR="000573FB" w:rsidRPr="00A07EDE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   wystąpienia okoliczności określonych w art. 251 i 252 ustawy z dnia 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sierpnia 2009r. 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finansach publicznych</w:t>
      </w:r>
      <w:r w:rsidRPr="008020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600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2019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 w:rsidR="007B1600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oz. 869</w:t>
      </w:r>
      <w:r w:rsidR="00C80F96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C80F96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C80F96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. wykorzystania dotacji niezgodnie z przeznaczeniem lub pobranej nienależnie lub w nadmiernej wysokości.</w:t>
      </w:r>
    </w:p>
    <w:p w:rsidR="000573FB" w:rsidRPr="00535043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 ile wnioskodawca odtworzy przedmiot umowy na własny koszt, w terminie miesiąca 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zaistnienia przesłanek, o których mowa w </w:t>
      </w:r>
      <w:proofErr w:type="spellStart"/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 b) do e)  to będzie zwolniony </w:t>
      </w:r>
      <w:r w:rsidR="000573FB"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obowiązku zwrotu dotacji.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8020F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oświadcza, że jest / nie jest płatnikiem podatku od towarów i usług (VAT), zgodnie z ustawą z dnia 11 marca 2004 r. o podatku od towarów i 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  </w:t>
      </w:r>
      <w:r w:rsidR="00C80F96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(t. j. Dz. U. z  2020</w:t>
      </w:r>
      <w:r w:rsidR="007B1600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80F96"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80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 </w:t>
      </w:r>
    </w:p>
    <w:p w:rsidR="000573FB" w:rsidRPr="008020F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573FB" w:rsidRPr="008020F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0573FB" w:rsidRPr="008020F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1.    Dotacje udzielone przez Powiat: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1)    wykorzystane niezgodnie z przeznaczeniem,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2)   pobrane nienależnie lub w nadmiernej wysokości</w:t>
      </w:r>
    </w:p>
    <w:p w:rsidR="000573FB" w:rsidRPr="00A07EDE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podlegają zwrotowi do Powiatu wraz z odsetkami w wysokości określonej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jak dla zaległości podatkowych, w ciągu 15 dni od dnia stwierdzenia okoliczności, o których mowa w pkt 1 lub pkt 2.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W przypadku, gdy termin wykorzystania dotacji, o których mowa w ust. 1, jest krótszy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niż rok budżetowy, podlegają one zwrotowi w terminie 15 dni po upływie terminu wykorzystania dotacji.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Odsetki od dotacji podlegających zwrotowi do Powiatu nalicza się począwszy od dnia: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1)   przekazania z Powiatu dotacji wykorzystanych niezgodnie z przeznaczeniem;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następującego po upływie terminów zwrotu określonych w ust. 1 i 2 w odniesieniu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dotacji pobranej nienależnie lub w nadmiernej wysokości.</w:t>
      </w:r>
    </w:p>
    <w:p w:rsidR="00204691" w:rsidRDefault="00204691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691" w:rsidRPr="00F60D19" w:rsidRDefault="00204691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0573FB" w:rsidRPr="00F60D19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F60D19" w:rsidRDefault="000573FB" w:rsidP="000573F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wyraża zgodę na przetwarzanie jego danych osobowych dla celów związanych z realizacją niniejszej umowy zgodnie z ustawą z dnia </w:t>
      </w:r>
      <w:r w:rsidR="00C80F96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ochronie danych osobowych</w:t>
      </w:r>
      <w:r w:rsidR="00C80F96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(t. j. Dz. U. z 2019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80F96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1781</w:t>
      </w: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60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EE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danych.          </w:t>
      </w: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9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D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mają zastosowanie przepisy </w:t>
      </w:r>
      <w:r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 Nr </w:t>
      </w:r>
      <w:r w:rsidR="002B4364"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>VIII/50/2019</w:t>
      </w:r>
      <w:r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Powiatu </w:t>
      </w:r>
      <w:r w:rsidR="002B4364"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>w Elblągu z dnia 30.05.2019 r. w sprawie ustalenia zasad udzielania dotacji celowych z budżetu powiatu elbląskiego na dofinansowanie kosztów inwestycji z zakresu ochrony środowiska i gospodarki wodnej dla podmiotów określonych w art. 403 ust. 4 ustawy Prawo ochrony środowiska</w:t>
      </w:r>
      <w:r w:rsidRPr="00EE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o finansach publicznych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Kodeksu cywilnego.</w:t>
      </w: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Zmiany do niniejszej umowy wymagają treści pisemnej, w formie aneksu, 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pod rygorem nieważności.</w:t>
      </w:r>
    </w:p>
    <w:p w:rsidR="000573FB" w:rsidRPr="00535043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Niniejsza umowa została sporządzona w trzech jednobrzmiących egzemplarzach, jeden dla Dotowanego, dwa dla Powiatu.</w:t>
      </w:r>
    </w:p>
    <w:p w:rsidR="000573FB" w:rsidRPr="00535043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F60D19" w:rsidRDefault="000573FB" w:rsidP="000573F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F60D19" w:rsidRDefault="00535043" w:rsidP="000573F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do umowy - </w:t>
      </w:r>
      <w:r w:rsidR="000573FB" w:rsidRPr="00C80F96">
        <w:rPr>
          <w:rFonts w:ascii="Times New Roman" w:hAnsi="Times New Roman" w:cs="Times New Roman"/>
          <w:color w:val="000000" w:themeColor="text1"/>
          <w:sz w:val="24"/>
          <w:szCs w:val="24"/>
        </w:rPr>
        <w:t>Wniosek o dotację</w:t>
      </w:r>
    </w:p>
    <w:p w:rsidR="000573FB" w:rsidRPr="00F60D19" w:rsidRDefault="000573FB" w:rsidP="000573F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54F69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F60D19" w:rsidRDefault="000573FB" w:rsidP="000573F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</w:t>
      </w:r>
    </w:p>
    <w:p w:rsidR="008D46AF" w:rsidRPr="00F60D19" w:rsidRDefault="008D46AF">
      <w:pPr>
        <w:rPr>
          <w:color w:val="FF0000"/>
        </w:rPr>
      </w:pPr>
    </w:p>
    <w:sectPr w:rsidR="008D46AF" w:rsidRPr="00F60D19" w:rsidSect="000573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D1" w:rsidRDefault="006753D1" w:rsidP="000573FB">
      <w:pPr>
        <w:spacing w:after="0" w:line="240" w:lineRule="auto"/>
      </w:pPr>
      <w:r>
        <w:separator/>
      </w:r>
    </w:p>
  </w:endnote>
  <w:endnote w:type="continuationSeparator" w:id="0">
    <w:p w:rsidR="006753D1" w:rsidRDefault="006753D1" w:rsidP="0005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9078"/>
      <w:docPartObj>
        <w:docPartGallery w:val="Page Numbers (Bottom of Page)"/>
        <w:docPartUnique/>
      </w:docPartObj>
    </w:sdtPr>
    <w:sdtEndPr/>
    <w:sdtContent>
      <w:p w:rsidR="000573FB" w:rsidRDefault="00057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F3">
          <w:rPr>
            <w:noProof/>
          </w:rPr>
          <w:t>1</w:t>
        </w:r>
        <w:r>
          <w:fldChar w:fldCharType="end"/>
        </w:r>
      </w:p>
    </w:sdtContent>
  </w:sdt>
  <w:p w:rsidR="000573FB" w:rsidRDefault="00057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D1" w:rsidRDefault="006753D1" w:rsidP="000573FB">
      <w:pPr>
        <w:spacing w:after="0" w:line="240" w:lineRule="auto"/>
      </w:pPr>
      <w:r>
        <w:separator/>
      </w:r>
    </w:p>
  </w:footnote>
  <w:footnote w:type="continuationSeparator" w:id="0">
    <w:p w:rsidR="006753D1" w:rsidRDefault="006753D1" w:rsidP="0005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E"/>
    <w:rsid w:val="000573FB"/>
    <w:rsid w:val="00134C7C"/>
    <w:rsid w:val="001948AA"/>
    <w:rsid w:val="001A49A1"/>
    <w:rsid w:val="001C3DDA"/>
    <w:rsid w:val="00204691"/>
    <w:rsid w:val="00245A6D"/>
    <w:rsid w:val="00247476"/>
    <w:rsid w:val="002B4364"/>
    <w:rsid w:val="004D398F"/>
    <w:rsid w:val="004E7D88"/>
    <w:rsid w:val="00535043"/>
    <w:rsid w:val="005C7960"/>
    <w:rsid w:val="006753D1"/>
    <w:rsid w:val="007B1600"/>
    <w:rsid w:val="008020F3"/>
    <w:rsid w:val="00871495"/>
    <w:rsid w:val="008924D5"/>
    <w:rsid w:val="008A2775"/>
    <w:rsid w:val="008C37A0"/>
    <w:rsid w:val="008D46AF"/>
    <w:rsid w:val="008F3E5C"/>
    <w:rsid w:val="009471A2"/>
    <w:rsid w:val="009C356F"/>
    <w:rsid w:val="009C3BCA"/>
    <w:rsid w:val="009D6A81"/>
    <w:rsid w:val="00A07EDE"/>
    <w:rsid w:val="00A138E5"/>
    <w:rsid w:val="00A142D2"/>
    <w:rsid w:val="00A26D23"/>
    <w:rsid w:val="00A57694"/>
    <w:rsid w:val="00B257CF"/>
    <w:rsid w:val="00B30A7E"/>
    <w:rsid w:val="00C80F96"/>
    <w:rsid w:val="00C96CCA"/>
    <w:rsid w:val="00D93647"/>
    <w:rsid w:val="00DD507E"/>
    <w:rsid w:val="00E54F69"/>
    <w:rsid w:val="00EE5AFA"/>
    <w:rsid w:val="00F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16</cp:revision>
  <dcterms:created xsi:type="dcterms:W3CDTF">2019-05-21T06:44:00Z</dcterms:created>
  <dcterms:modified xsi:type="dcterms:W3CDTF">2021-02-04T07:11:00Z</dcterms:modified>
</cp:coreProperties>
</file>